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234" w:rsidRDefault="00E70234" w:rsidP="00E702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>
        <w:rPr>
          <w:rFonts w:hint="eastAsia"/>
          <w:b/>
          <w:noProof/>
          <w:sz w:val="24"/>
          <w:lang w:eastAsia="zh-CN"/>
        </w:rPr>
        <w:t>141</w:t>
      </w:r>
    </w:p>
    <w:p w:rsidR="00E70234" w:rsidRDefault="00E70234" w:rsidP="00E7023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C915AE" w:rsidRDefault="00C915AE" w:rsidP="00E70234">
      <w:pPr>
        <w:pStyle w:val="CRCoverPage"/>
        <w:outlineLvl w:val="0"/>
        <w:rPr>
          <w:rFonts w:hint="eastAsia"/>
          <w:b/>
          <w:noProof/>
          <w:sz w:val="24"/>
          <w:lang w:eastAsia="zh-CN"/>
        </w:rPr>
      </w:pPr>
    </w:p>
    <w:p w:rsidR="00C915AE" w:rsidRDefault="00C915AE" w:rsidP="00C915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</w:rPr>
        <w:t>-194</w:t>
      </w:r>
      <w:r>
        <w:rPr>
          <w:rFonts w:hint="eastAsia"/>
          <w:b/>
          <w:noProof/>
          <w:sz w:val="24"/>
          <w:lang w:eastAsia="zh-CN"/>
        </w:rPr>
        <w:t>019</w:t>
      </w:r>
    </w:p>
    <w:p w:rsidR="00C915AE" w:rsidRDefault="00C915AE" w:rsidP="00C915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DD40D2" w:rsidRPr="00C915AE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Pr="00E70234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E70234">
        <w:rPr>
          <w:rFonts w:ascii="Arial" w:hAnsi="Arial" w:cs="Arial"/>
          <w:b/>
          <w:bCs/>
        </w:rPr>
        <w:t>Source:</w:t>
      </w:r>
      <w:r w:rsidRPr="00E70234">
        <w:rPr>
          <w:rFonts w:ascii="Arial" w:hAnsi="Arial" w:cs="Arial"/>
          <w:b/>
          <w:bCs/>
        </w:rPr>
        <w:tab/>
      </w:r>
      <w:r w:rsidR="00E70234" w:rsidRPr="00E70234">
        <w:rPr>
          <w:rFonts w:ascii="Arial" w:hAnsi="Arial" w:cs="Arial" w:hint="eastAsia"/>
          <w:b/>
          <w:bCs/>
          <w:lang w:eastAsia="zh-CN"/>
        </w:rPr>
        <w:t>China Mobile</w:t>
      </w:r>
    </w:p>
    <w:p w:rsidR="00236D1F" w:rsidRPr="00E70234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E70234">
        <w:rPr>
          <w:rFonts w:ascii="Arial" w:hAnsi="Arial" w:cs="Arial"/>
          <w:b/>
          <w:bCs/>
        </w:rPr>
        <w:t>Title:</w:t>
      </w:r>
      <w:r w:rsidRPr="00E70234">
        <w:rPr>
          <w:rFonts w:ascii="Arial" w:hAnsi="Arial" w:cs="Arial"/>
          <w:b/>
          <w:bCs/>
        </w:rPr>
        <w:tab/>
      </w:r>
      <w:r w:rsidR="00994C7B" w:rsidRPr="00E70234">
        <w:rPr>
          <w:rFonts w:ascii="Arial" w:hAnsi="Arial" w:cs="Arial" w:hint="eastAsia"/>
          <w:b/>
          <w:bCs/>
          <w:lang w:eastAsia="zh-CN"/>
        </w:rPr>
        <w:t>Discussion on response messages</w:t>
      </w:r>
    </w:p>
    <w:p w:rsidR="00236D1F" w:rsidRPr="00E70234" w:rsidRDefault="00E70234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E70234">
        <w:rPr>
          <w:rFonts w:ascii="Arial" w:hAnsi="Arial" w:cs="Arial"/>
          <w:b/>
          <w:bCs/>
        </w:rPr>
        <w:t>Agenda item:</w:t>
      </w:r>
      <w:r w:rsidRPr="00E70234">
        <w:rPr>
          <w:rFonts w:ascii="Arial" w:hAnsi="Arial" w:cs="Arial"/>
          <w:b/>
          <w:bCs/>
        </w:rPr>
        <w:tab/>
      </w:r>
      <w:r w:rsidRPr="00E70234">
        <w:rPr>
          <w:rFonts w:ascii="Arial" w:hAnsi="Arial" w:cs="Arial" w:hint="eastAsia"/>
          <w:b/>
          <w:bCs/>
          <w:lang w:eastAsia="zh-CN"/>
        </w:rPr>
        <w:t>6.1.10</w:t>
      </w:r>
    </w:p>
    <w:p w:rsidR="00236D1F" w:rsidRDefault="00994C7B">
      <w:pPr>
        <w:spacing w:after="120"/>
        <w:ind w:left="1985" w:hanging="1985"/>
        <w:rPr>
          <w:rFonts w:ascii="Arial" w:hAnsi="Arial" w:cs="Arial"/>
          <w:b/>
          <w:bCs/>
        </w:rPr>
      </w:pPr>
      <w:r w:rsidRPr="00E70234">
        <w:rPr>
          <w:rFonts w:ascii="Arial" w:hAnsi="Arial" w:cs="Arial"/>
          <w:b/>
          <w:bCs/>
        </w:rPr>
        <w:t>Document for:</w:t>
      </w:r>
      <w:r w:rsidRPr="00E70234">
        <w:rPr>
          <w:rFonts w:ascii="Arial" w:hAnsi="Arial" w:cs="Arial"/>
          <w:b/>
          <w:bCs/>
        </w:rPr>
        <w:tab/>
      </w:r>
      <w:r w:rsidR="00577727" w:rsidRPr="00E70234">
        <w:rPr>
          <w:rFonts w:ascii="Arial" w:hAnsi="Arial" w:cs="Arial"/>
          <w:b/>
          <w:bCs/>
        </w:rPr>
        <w:t>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  <w:lang w:eastAsia="zh-CN"/>
        </w:rPr>
      </w:pPr>
    </w:p>
    <w:p w:rsidR="00994C7B" w:rsidRPr="00290D52" w:rsidRDefault="00994C7B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>1.</w:t>
      </w: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ab/>
        <w:t>Background</w:t>
      </w:r>
    </w:p>
    <w:p w:rsidR="00994C7B" w:rsidRDefault="00994C7B">
      <w:pPr>
        <w:rPr>
          <w:rFonts w:ascii="Arial" w:hAnsi="Arial" w:cs="Arial"/>
          <w:b/>
          <w:bCs/>
          <w:lang w:eastAsia="zh-CN"/>
        </w:rPr>
      </w:pPr>
    </w:p>
    <w:p w:rsidR="00994C7B" w:rsidRDefault="00381C1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Currently there are three</w:t>
      </w:r>
      <w:r w:rsidR="00E21D92">
        <w:rPr>
          <w:rFonts w:ascii="Arial" w:hAnsi="Arial" w:cs="Arial" w:hint="eastAsia"/>
          <w:bCs/>
          <w:lang w:eastAsia="zh-CN"/>
        </w:rPr>
        <w:t xml:space="preserve"> styles of definitions of response messages in the OpenAPI:</w:t>
      </w:r>
    </w:p>
    <w:p w:rsidR="00E21D92" w:rsidRDefault="00E21D92">
      <w:pPr>
        <w:rPr>
          <w:rFonts w:ascii="Arial" w:hAnsi="Arial" w:cs="Arial"/>
          <w:bCs/>
          <w:lang w:eastAsia="zh-CN"/>
        </w:rPr>
      </w:pPr>
    </w:p>
    <w:p w:rsidR="00E21D92" w:rsidRDefault="00E21D92" w:rsidP="00381C16">
      <w:pPr>
        <w:ind w:left="708" w:hangingChars="354" w:hanging="70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Styl</w:t>
      </w:r>
      <w:r w:rsidR="00381C16">
        <w:rPr>
          <w:rFonts w:ascii="Arial" w:hAnsi="Arial" w:cs="Arial" w:hint="eastAsia"/>
          <w:bCs/>
          <w:lang w:eastAsia="zh-CN"/>
        </w:rPr>
        <w:t>e-1:</w:t>
      </w:r>
      <w:r w:rsidR="00381C16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if there </w:t>
      </w:r>
      <w:r>
        <w:rPr>
          <w:rFonts w:ascii="Arial" w:hAnsi="Arial" w:cs="Arial"/>
          <w:bCs/>
          <w:lang w:eastAsia="zh-CN"/>
        </w:rPr>
        <w:t>is nothing special to be defined for s</w:t>
      </w:r>
      <w:r>
        <w:rPr>
          <w:rFonts w:ascii="Arial" w:hAnsi="Arial" w:cs="Arial" w:hint="eastAsia"/>
          <w:bCs/>
          <w:lang w:eastAsia="zh-CN"/>
        </w:rPr>
        <w:t>pecific response, then the corresponding response object is only with a "description" attribute or completely omitted.</w:t>
      </w:r>
    </w:p>
    <w:p w:rsidR="00E21D92" w:rsidRDefault="00E21D92">
      <w:pPr>
        <w:rPr>
          <w:rFonts w:ascii="Arial" w:hAnsi="Arial" w:cs="Arial"/>
          <w:bCs/>
          <w:lang w:eastAsia="zh-CN"/>
        </w:rPr>
      </w:pPr>
    </w:p>
    <w:p w:rsidR="00E21D92" w:rsidRDefault="00381C16" w:rsidP="00381C16">
      <w:pPr>
        <w:ind w:left="708" w:hangingChars="354" w:hanging="70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Style-2:</w:t>
      </w:r>
      <w:r>
        <w:rPr>
          <w:rFonts w:ascii="Arial" w:hAnsi="Arial" w:cs="Arial" w:hint="eastAsia"/>
          <w:bCs/>
          <w:lang w:eastAsia="zh-CN"/>
        </w:rPr>
        <w:tab/>
      </w:r>
      <w:r w:rsidR="00E21D92">
        <w:rPr>
          <w:rFonts w:ascii="Arial" w:hAnsi="Arial" w:cs="Arial" w:hint="eastAsia"/>
          <w:bCs/>
          <w:lang w:eastAsia="zh-CN"/>
        </w:rPr>
        <w:t xml:space="preserve">if use case have been identified where the response message needs to </w:t>
      </w:r>
      <w:r w:rsidR="00E21D92">
        <w:rPr>
          <w:rFonts w:ascii="Arial" w:hAnsi="Arial" w:cs="Arial"/>
          <w:bCs/>
          <w:lang w:eastAsia="zh-CN"/>
        </w:rPr>
        <w:t>contain</w:t>
      </w:r>
      <w:r w:rsidR="00E21D92">
        <w:rPr>
          <w:rFonts w:ascii="Arial" w:hAnsi="Arial" w:cs="Arial" w:hint="eastAsia"/>
          <w:bCs/>
          <w:lang w:eastAsia="zh-CN"/>
        </w:rPr>
        <w:t xml:space="preserve"> specific application layer error code, then the corresponding response object is referencing to the definition in 29.571. </w:t>
      </w:r>
      <w:r w:rsidR="00E21D92" w:rsidRPr="00E21D92">
        <w:rPr>
          <w:rFonts w:ascii="Arial" w:hAnsi="Arial" w:cs="Arial" w:hint="eastAsia"/>
          <w:bCs/>
          <w:color w:val="0000FF"/>
          <w:lang w:eastAsia="zh-CN"/>
        </w:rPr>
        <w:t xml:space="preserve">By </w:t>
      </w:r>
      <w:r w:rsidR="00E21D92" w:rsidRPr="00E21D92">
        <w:rPr>
          <w:rFonts w:ascii="Arial" w:hAnsi="Arial" w:cs="Arial"/>
          <w:bCs/>
          <w:color w:val="0000FF"/>
          <w:lang w:eastAsia="zh-CN"/>
        </w:rPr>
        <w:t>definition</w:t>
      </w:r>
      <w:r w:rsidR="00E21D92" w:rsidRPr="00E21D92">
        <w:rPr>
          <w:rFonts w:ascii="Arial" w:hAnsi="Arial" w:cs="Arial" w:hint="eastAsia"/>
          <w:bCs/>
          <w:color w:val="0000FF"/>
          <w:lang w:eastAsia="zh-CN"/>
        </w:rPr>
        <w:t xml:space="preserve"> of 29.571, the response message SHALL contain "application/problem+json" payload</w:t>
      </w:r>
      <w:r w:rsidR="00E21D92">
        <w:rPr>
          <w:rFonts w:ascii="Arial" w:hAnsi="Arial" w:cs="Arial" w:hint="eastAsia"/>
          <w:bCs/>
          <w:lang w:eastAsia="zh-CN"/>
        </w:rPr>
        <w:t>.</w:t>
      </w:r>
    </w:p>
    <w:p w:rsidR="00381C16" w:rsidRDefault="00381C16" w:rsidP="00381C16">
      <w:pPr>
        <w:ind w:left="708" w:hangingChars="354" w:hanging="70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Style-3:</w:t>
      </w:r>
      <w:r>
        <w:rPr>
          <w:rFonts w:ascii="Arial" w:hAnsi="Arial" w:cs="Arial" w:hint="eastAsia"/>
          <w:bCs/>
          <w:lang w:eastAsia="zh-CN"/>
        </w:rPr>
        <w:tab/>
        <w:t xml:space="preserve">similar to style-2, but the API defines its own payload data type contained in the response message. </w:t>
      </w:r>
      <w:r w:rsidRPr="00381C16">
        <w:rPr>
          <w:rFonts w:ascii="Arial" w:hAnsi="Arial" w:cs="Arial" w:hint="eastAsia"/>
          <w:bCs/>
          <w:color w:val="0000FF"/>
          <w:lang w:eastAsia="zh-CN"/>
        </w:rPr>
        <w:t>Still, the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E21D92">
        <w:rPr>
          <w:rFonts w:ascii="Arial" w:hAnsi="Arial" w:cs="Arial" w:hint="eastAsia"/>
          <w:bCs/>
          <w:color w:val="0000FF"/>
          <w:lang w:eastAsia="zh-CN"/>
        </w:rPr>
        <w:t xml:space="preserve">response message SHALL contain </w:t>
      </w:r>
      <w:r>
        <w:rPr>
          <w:rFonts w:ascii="Arial" w:hAnsi="Arial" w:cs="Arial" w:hint="eastAsia"/>
          <w:bCs/>
          <w:color w:val="0000FF"/>
          <w:lang w:eastAsia="zh-CN"/>
        </w:rPr>
        <w:t>whatever</w:t>
      </w:r>
      <w:r w:rsidRPr="00E21D92">
        <w:rPr>
          <w:rFonts w:ascii="Arial" w:hAnsi="Arial" w:cs="Arial" w:hint="eastAsia"/>
          <w:bCs/>
          <w:color w:val="0000FF"/>
          <w:lang w:eastAsia="zh-CN"/>
        </w:rPr>
        <w:t xml:space="preserve"> </w:t>
      </w:r>
      <w:r>
        <w:rPr>
          <w:rFonts w:ascii="Arial" w:hAnsi="Arial" w:cs="Arial" w:hint="eastAsia"/>
          <w:bCs/>
          <w:color w:val="0000FF"/>
          <w:lang w:eastAsia="zh-CN"/>
        </w:rPr>
        <w:t xml:space="preserve">data type </w:t>
      </w:r>
      <w:r w:rsidRPr="00E21D92">
        <w:rPr>
          <w:rFonts w:ascii="Arial" w:hAnsi="Arial" w:cs="Arial" w:hint="eastAsia"/>
          <w:bCs/>
          <w:color w:val="0000FF"/>
          <w:lang w:eastAsia="zh-CN"/>
        </w:rPr>
        <w:t>payload</w:t>
      </w:r>
      <w:r>
        <w:rPr>
          <w:rFonts w:ascii="Arial" w:hAnsi="Arial" w:cs="Arial" w:hint="eastAsia"/>
          <w:bCs/>
          <w:color w:val="0000FF"/>
          <w:lang w:eastAsia="zh-CN"/>
        </w:rPr>
        <w:t>.</w:t>
      </w:r>
    </w:p>
    <w:p w:rsidR="00381C16" w:rsidRDefault="00381C16">
      <w:pPr>
        <w:rPr>
          <w:rFonts w:ascii="Arial" w:hAnsi="Arial" w:cs="Arial"/>
          <w:bCs/>
          <w:lang w:eastAsia="zh-CN"/>
        </w:rPr>
      </w:pPr>
    </w:p>
    <w:p w:rsidR="00381C16" w:rsidRPr="00290D52" w:rsidRDefault="00381C16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>2.</w:t>
      </w: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ab/>
        <w:t>Problems</w:t>
      </w:r>
    </w:p>
    <w:p w:rsidR="00381C16" w:rsidRDefault="00381C16">
      <w:pPr>
        <w:rPr>
          <w:rFonts w:ascii="Arial" w:hAnsi="Arial" w:cs="Arial"/>
          <w:bCs/>
          <w:lang w:eastAsia="zh-CN"/>
        </w:rPr>
      </w:pPr>
    </w:p>
    <w:p w:rsidR="00381C16" w:rsidRDefault="00381C16" w:rsidP="00381C16">
      <w:pPr>
        <w:ind w:left="1134" w:hangingChars="567" w:hanging="1134"/>
        <w:rPr>
          <w:rFonts w:ascii="Arial" w:hAnsi="Arial" w:cs="Arial"/>
          <w:bCs/>
          <w:lang w:eastAsia="zh-CN"/>
        </w:rPr>
      </w:pPr>
      <w:r w:rsidRPr="00381C16">
        <w:rPr>
          <w:rFonts w:ascii="Arial" w:hAnsi="Arial" w:cs="Arial" w:hint="eastAsia"/>
          <w:b/>
          <w:bCs/>
          <w:lang w:eastAsia="zh-CN"/>
        </w:rPr>
        <w:t>Problem-1</w:t>
      </w:r>
      <w:r w:rsidR="00B74614">
        <w:rPr>
          <w:rFonts w:ascii="Arial" w:hAnsi="Arial" w:cs="Arial" w:hint="eastAsia"/>
          <w:bCs/>
          <w:lang w:eastAsia="zh-CN"/>
        </w:rPr>
        <w:t>:</w:t>
      </w:r>
      <w:r w:rsidR="00B74614">
        <w:rPr>
          <w:rFonts w:ascii="Arial" w:hAnsi="Arial" w:cs="Arial" w:hint="eastAsia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for those responses which already defined </w:t>
      </w:r>
      <w:r w:rsidR="00B74614">
        <w:rPr>
          <w:rFonts w:ascii="Arial" w:hAnsi="Arial" w:cs="Arial" w:hint="eastAsia"/>
          <w:bCs/>
          <w:lang w:eastAsia="zh-CN"/>
        </w:rPr>
        <w:t>containing certain data type payload</w:t>
      </w:r>
      <w:r>
        <w:rPr>
          <w:rFonts w:ascii="Arial" w:hAnsi="Arial" w:cs="Arial" w:hint="eastAsia"/>
          <w:bCs/>
          <w:lang w:eastAsia="zh-CN"/>
        </w:rPr>
        <w:t xml:space="preserve">, is there still scenario where the response message needs NOT to contain any </w:t>
      </w:r>
      <w:r w:rsidR="00B74614">
        <w:rPr>
          <w:rFonts w:ascii="Arial" w:hAnsi="Arial" w:cs="Arial" w:hint="eastAsia"/>
          <w:bCs/>
          <w:lang w:eastAsia="zh-CN"/>
        </w:rPr>
        <w:t>payload</w:t>
      </w:r>
      <w:r>
        <w:rPr>
          <w:rFonts w:ascii="Arial" w:hAnsi="Arial" w:cs="Arial" w:hint="eastAsia"/>
          <w:bCs/>
          <w:lang w:eastAsia="zh-CN"/>
        </w:rPr>
        <w:t xml:space="preserve">, i.e. a "general" HTTP error </w:t>
      </w:r>
      <w:r>
        <w:rPr>
          <w:rFonts w:ascii="Arial" w:hAnsi="Arial" w:cs="Arial"/>
          <w:bCs/>
          <w:lang w:eastAsia="zh-CN"/>
        </w:rPr>
        <w:t>response</w:t>
      </w:r>
      <w:r>
        <w:rPr>
          <w:rFonts w:ascii="Arial" w:hAnsi="Arial" w:cs="Arial" w:hint="eastAsia"/>
          <w:bCs/>
          <w:lang w:eastAsia="zh-CN"/>
        </w:rPr>
        <w:t>?</w:t>
      </w:r>
    </w:p>
    <w:p w:rsidR="00381C16" w:rsidRDefault="00381C16">
      <w:pPr>
        <w:rPr>
          <w:rFonts w:ascii="Arial" w:hAnsi="Arial" w:cs="Arial"/>
          <w:bCs/>
          <w:lang w:eastAsia="zh-CN"/>
        </w:rPr>
      </w:pPr>
    </w:p>
    <w:p w:rsidR="00381C16" w:rsidRDefault="00381C16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EXAMPLE:</w:t>
      </w:r>
    </w:p>
    <w:p w:rsidR="00381C16" w:rsidRDefault="009D36C0">
      <w:pPr>
        <w:rPr>
          <w:rFonts w:ascii="Arial" w:hAnsi="Arial" w:cs="Arial"/>
          <w:bCs/>
          <w:i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TS </w:t>
      </w:r>
      <w:r w:rsidR="00B74614">
        <w:rPr>
          <w:rFonts w:ascii="Arial" w:hAnsi="Arial" w:cs="Arial" w:hint="eastAsia"/>
          <w:bCs/>
          <w:lang w:eastAsia="zh-CN"/>
        </w:rPr>
        <w:t xml:space="preserve">29.518 defines following error response for </w:t>
      </w:r>
      <w:r w:rsidR="00B74614" w:rsidRPr="00B74614">
        <w:rPr>
          <w:rFonts w:ascii="Arial" w:hAnsi="Arial" w:cs="Arial" w:hint="eastAsia"/>
          <w:bCs/>
          <w:i/>
          <w:lang w:eastAsia="zh-CN"/>
        </w:rPr>
        <w:t xml:space="preserve">PUT </w:t>
      </w:r>
      <w:r w:rsidR="00B74614" w:rsidRPr="00B74614">
        <w:rPr>
          <w:rFonts w:ascii="Arial" w:hAnsi="Arial" w:cs="Arial"/>
          <w:bCs/>
          <w:i/>
          <w:lang w:eastAsia="zh-CN"/>
        </w:rPr>
        <w:t>{apiRoot}/namf-comm/&lt;apiVersion&gt;/ue-contexts/{ueContextId}</w:t>
      </w:r>
    </w:p>
    <w:p w:rsidR="00B74614" w:rsidRDefault="00B74614">
      <w:pPr>
        <w:rPr>
          <w:rFonts w:ascii="Arial" w:hAnsi="Arial" w:cs="Arial"/>
          <w:bCs/>
          <w:i/>
          <w:lang w:eastAsia="zh-CN"/>
        </w:rPr>
      </w:pP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2053"/>
        <w:gridCol w:w="347"/>
        <w:gridCol w:w="1178"/>
        <w:gridCol w:w="1048"/>
        <w:gridCol w:w="5275"/>
      </w:tblGrid>
      <w:tr w:rsidR="00B74614" w:rsidRPr="003B2883" w:rsidTr="00AF7B97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614" w:rsidRPr="003B2883" w:rsidRDefault="00B74614" w:rsidP="00AF7B97">
            <w:pPr>
              <w:pStyle w:val="TAH"/>
            </w:pPr>
            <w:r w:rsidRPr="003B2883">
              <w:t>Data type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614" w:rsidRPr="003B2883" w:rsidRDefault="00B74614" w:rsidP="00AF7B97">
            <w:pPr>
              <w:pStyle w:val="TAH"/>
            </w:pPr>
            <w:r w:rsidRPr="003B2883">
              <w:t>P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614" w:rsidRPr="003B2883" w:rsidRDefault="00B74614" w:rsidP="00AF7B97">
            <w:pPr>
              <w:pStyle w:val="TAH"/>
            </w:pPr>
            <w:r w:rsidRPr="003B2883">
              <w:t>Cardinality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614" w:rsidRPr="003B2883" w:rsidRDefault="00B74614" w:rsidP="00AF7B97">
            <w:pPr>
              <w:pStyle w:val="TAH"/>
            </w:pPr>
            <w:r w:rsidRPr="003B2883">
              <w:t>Response</w:t>
            </w:r>
          </w:p>
          <w:p w:rsidR="00B74614" w:rsidRPr="003B2883" w:rsidRDefault="00B74614" w:rsidP="00AF7B97">
            <w:pPr>
              <w:pStyle w:val="TAH"/>
            </w:pPr>
            <w:r w:rsidRPr="003B2883">
              <w:t>codes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74614" w:rsidRPr="003B2883" w:rsidRDefault="00B74614" w:rsidP="00AF7B97">
            <w:pPr>
              <w:pStyle w:val="TAH"/>
            </w:pPr>
            <w:r w:rsidRPr="003B2883">
              <w:t>Description</w:t>
            </w:r>
          </w:p>
        </w:tc>
      </w:tr>
      <w:tr w:rsidR="00B74614" w:rsidRPr="003B2883" w:rsidTr="00AF7B97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4614" w:rsidRPr="003B2883" w:rsidRDefault="00B74614" w:rsidP="00AF7B97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</w:t>
            </w:r>
            <w:r w:rsidRPr="003B2883">
              <w:rPr>
                <w:rFonts w:hint="eastAsia"/>
                <w:lang w:eastAsia="zh-CN"/>
              </w:rPr>
              <w:t>eContext</w:t>
            </w:r>
            <w:r w:rsidRPr="003B2883">
              <w:rPr>
                <w:lang w:eastAsia="zh-CN"/>
              </w:rPr>
              <w:t>Created</w:t>
            </w:r>
            <w:r w:rsidRPr="003B2883">
              <w:rPr>
                <w:rFonts w:hint="eastAsia"/>
                <w:lang w:eastAsia="zh-CN"/>
              </w:rPr>
              <w:t>Data</w:t>
            </w:r>
          </w:p>
          <w:p w:rsidR="00B74614" w:rsidRPr="003B2883" w:rsidRDefault="00B74614" w:rsidP="00AF7B97">
            <w:pPr>
              <w:pStyle w:val="TAL"/>
            </w:pPr>
          </w:p>
        </w:tc>
        <w:tc>
          <w:tcPr>
            <w:tcW w:w="17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4614" w:rsidRPr="003B2883" w:rsidRDefault="00B74614" w:rsidP="00AF7B97">
            <w:pPr>
              <w:pStyle w:val="TAC"/>
            </w:pPr>
            <w:r w:rsidRPr="003B2883"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4614" w:rsidRPr="003B2883" w:rsidRDefault="00B74614" w:rsidP="00AF7B97">
            <w:pPr>
              <w:pStyle w:val="TAL"/>
            </w:pPr>
            <w:r w:rsidRPr="003B2883"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4614" w:rsidRPr="003B2883" w:rsidRDefault="00B74614" w:rsidP="00AF7B97">
            <w:pPr>
              <w:pStyle w:val="TAL"/>
            </w:pPr>
            <w:r w:rsidRPr="003B2883">
              <w:t>201 Created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74614" w:rsidRPr="003B2883" w:rsidRDefault="00B74614" w:rsidP="00AF7B97">
            <w:pPr>
              <w:pStyle w:val="TAL"/>
            </w:pPr>
            <w:r w:rsidRPr="003B2883">
              <w:t xml:space="preserve">This case represents the successful </w:t>
            </w:r>
            <w:r w:rsidRPr="003B2883">
              <w:rPr>
                <w:rFonts w:hint="eastAsia"/>
                <w:lang w:eastAsia="zh-CN"/>
              </w:rPr>
              <w:t>creation</w:t>
            </w:r>
            <w:r w:rsidRPr="003B2883">
              <w:t xml:space="preserve"> of a new </w:t>
            </w:r>
            <w:r w:rsidRPr="003B2883">
              <w:rPr>
                <w:rFonts w:hint="eastAsia"/>
                <w:lang w:eastAsia="zh-CN"/>
              </w:rPr>
              <w:t>UE Context</w:t>
            </w:r>
            <w:r w:rsidRPr="003B2883">
              <w:t>.</w:t>
            </w:r>
          </w:p>
          <w:p w:rsidR="00B74614" w:rsidRPr="003B2883" w:rsidRDefault="00B74614" w:rsidP="00AF7B97">
            <w:pPr>
              <w:pStyle w:val="TAL"/>
            </w:pPr>
            <w:r w:rsidRPr="003B2883">
              <w:t xml:space="preserve">Upon success, a response body is returned containing the newly created </w:t>
            </w:r>
            <w:r w:rsidRPr="003B2883">
              <w:rPr>
                <w:rFonts w:hint="eastAsia"/>
                <w:lang w:eastAsia="zh-CN"/>
              </w:rPr>
              <w:t>UE Context</w:t>
            </w:r>
            <w:r w:rsidRPr="003B2883">
              <w:t>.</w:t>
            </w:r>
          </w:p>
        </w:tc>
      </w:tr>
      <w:tr w:rsidR="00B74614" w:rsidRPr="00B74614" w:rsidTr="00AF7B97">
        <w:trPr>
          <w:jc w:val="center"/>
        </w:trPr>
        <w:tc>
          <w:tcPr>
            <w:tcW w:w="10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14" w:rsidRPr="00B74614" w:rsidRDefault="00B74614" w:rsidP="00AF7B97">
            <w:pPr>
              <w:pStyle w:val="TAL"/>
              <w:rPr>
                <w:color w:val="0000FF"/>
                <w:lang w:eastAsia="zh-CN"/>
              </w:rPr>
            </w:pPr>
            <w:r w:rsidRPr="00B74614">
              <w:rPr>
                <w:color w:val="0000FF"/>
                <w:lang w:eastAsia="zh-CN"/>
              </w:rPr>
              <w:t>UeContextCreateError</w:t>
            </w:r>
          </w:p>
        </w:tc>
        <w:tc>
          <w:tcPr>
            <w:tcW w:w="17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14" w:rsidRPr="00B74614" w:rsidRDefault="00B74614" w:rsidP="00AF7B97">
            <w:pPr>
              <w:pStyle w:val="TAC"/>
              <w:rPr>
                <w:color w:val="0000FF"/>
              </w:rPr>
            </w:pPr>
            <w:r w:rsidRPr="00B74614">
              <w:rPr>
                <w:color w:val="0000FF"/>
              </w:rPr>
              <w:t>M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14" w:rsidRPr="00B74614" w:rsidRDefault="00B74614" w:rsidP="00AF7B97">
            <w:pPr>
              <w:pStyle w:val="TAL"/>
              <w:rPr>
                <w:color w:val="0000FF"/>
              </w:rPr>
            </w:pPr>
            <w:r w:rsidRPr="00B74614">
              <w:rPr>
                <w:color w:val="0000FF"/>
              </w:rPr>
              <w:t>1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14" w:rsidRPr="00B74614" w:rsidRDefault="00B74614" w:rsidP="00AF7B97">
            <w:pPr>
              <w:pStyle w:val="TAL"/>
              <w:rPr>
                <w:color w:val="0000FF"/>
              </w:rPr>
            </w:pPr>
            <w:r w:rsidRPr="00B74614">
              <w:rPr>
                <w:color w:val="0000FF"/>
              </w:rPr>
              <w:t>403 Forbidden</w:t>
            </w:r>
          </w:p>
        </w:tc>
        <w:tc>
          <w:tcPr>
            <w:tcW w:w="266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74614" w:rsidRPr="00B74614" w:rsidRDefault="00B74614" w:rsidP="00AF7B97">
            <w:pPr>
              <w:pStyle w:val="TAL"/>
              <w:rPr>
                <w:color w:val="0000FF"/>
              </w:rPr>
            </w:pPr>
            <w:r w:rsidRPr="00B74614">
              <w:rPr>
                <w:color w:val="0000FF"/>
              </w:rPr>
              <w:t>This case represents the creation of a new UE Context is not successful.</w:t>
            </w:r>
          </w:p>
          <w:p w:rsidR="00B74614" w:rsidRPr="00B74614" w:rsidRDefault="00B74614" w:rsidP="00AF7B97">
            <w:pPr>
              <w:pStyle w:val="TAL"/>
              <w:rPr>
                <w:color w:val="0000FF"/>
              </w:rPr>
            </w:pPr>
          </w:p>
          <w:p w:rsidR="00B74614" w:rsidRPr="00B74614" w:rsidRDefault="00B74614" w:rsidP="00AF7B97">
            <w:pPr>
              <w:pStyle w:val="TAL"/>
              <w:rPr>
                <w:color w:val="0000FF"/>
              </w:rPr>
            </w:pPr>
            <w:r w:rsidRPr="00B74614">
              <w:rPr>
                <w:color w:val="0000FF"/>
              </w:rPr>
              <w:t>The "cause" attribute of the ProblemDetails shall be set to:</w:t>
            </w:r>
          </w:p>
          <w:p w:rsidR="00B74614" w:rsidRPr="00B74614" w:rsidRDefault="00B74614" w:rsidP="00AF7B97">
            <w:pPr>
              <w:pStyle w:val="TAL"/>
              <w:ind w:left="284"/>
              <w:rPr>
                <w:color w:val="0000FF"/>
              </w:rPr>
            </w:pPr>
            <w:r w:rsidRPr="00B74614">
              <w:rPr>
                <w:color w:val="0000FF"/>
              </w:rPr>
              <w:t>-</w:t>
            </w:r>
            <w:r w:rsidRPr="00B74614">
              <w:rPr>
                <w:color w:val="0000FF"/>
              </w:rPr>
              <w:tab/>
              <w:t>HANDOVER_FAILURE</w:t>
            </w:r>
          </w:p>
        </w:tc>
      </w:tr>
    </w:tbl>
    <w:p w:rsidR="00B74614" w:rsidRDefault="00B74614">
      <w:pPr>
        <w:rPr>
          <w:rFonts w:ascii="Arial" w:hAnsi="Arial" w:cs="Arial"/>
          <w:bCs/>
          <w:lang w:eastAsia="zh-CN"/>
        </w:rPr>
      </w:pPr>
    </w:p>
    <w:p w:rsidR="00B74614" w:rsidRDefault="00B7461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Should there be any use case where the AMF only responds general 403 Forbidden, e.g the AMF simply forbids the consumer to invoke this service operation?</w:t>
      </w:r>
    </w:p>
    <w:p w:rsidR="00D55DA3" w:rsidRDefault="00D55DA3">
      <w:pPr>
        <w:rPr>
          <w:rFonts w:ascii="Arial" w:hAnsi="Arial" w:cs="Arial"/>
          <w:bCs/>
          <w:lang w:eastAsia="zh-CN"/>
        </w:rPr>
      </w:pPr>
    </w:p>
    <w:p w:rsidR="00D55DA3" w:rsidRDefault="00D55DA3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  <w:r w:rsidRPr="00D55DA3">
        <w:rPr>
          <w:rFonts w:ascii="Arial" w:hAnsi="Arial" w:cs="Arial" w:hint="eastAsia"/>
          <w:b/>
          <w:bCs/>
          <w:lang w:eastAsia="zh-CN"/>
        </w:rPr>
        <w:t>Problem-2</w:t>
      </w:r>
      <w:r>
        <w:rPr>
          <w:rFonts w:ascii="Arial" w:hAnsi="Arial" w:cs="Arial" w:hint="eastAsia"/>
          <w:bCs/>
          <w:lang w:eastAsia="zh-CN"/>
        </w:rPr>
        <w:t>:</w:t>
      </w:r>
      <w:r>
        <w:rPr>
          <w:rFonts w:ascii="Arial" w:hAnsi="Arial" w:cs="Arial" w:hint="eastAsia"/>
          <w:bCs/>
          <w:lang w:eastAsia="zh-CN"/>
        </w:rPr>
        <w:tab/>
      </w:r>
      <w:r w:rsidR="000C6DFF">
        <w:rPr>
          <w:rFonts w:ascii="Arial" w:hAnsi="Arial" w:cs="Arial" w:hint="eastAsia"/>
          <w:bCs/>
          <w:lang w:eastAsia="zh-CN"/>
        </w:rPr>
        <w:t>for those responses originally without any constrain on the payload, then use case requiring specific payload is identified afterwards, is the corresponding change backward compatible?</w:t>
      </w:r>
    </w:p>
    <w:p w:rsidR="006608AF" w:rsidRDefault="006608AF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</w:p>
    <w:p w:rsidR="006608AF" w:rsidRDefault="006608AF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EXAMPLE:</w:t>
      </w:r>
    </w:p>
    <w:p w:rsidR="006608AF" w:rsidRDefault="007B6B14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On CT4#93, </w:t>
      </w:r>
      <w:r w:rsidRPr="007B6B14">
        <w:rPr>
          <w:rFonts w:ascii="Arial" w:hAnsi="Arial" w:cs="Arial"/>
          <w:bCs/>
          <w:lang w:eastAsia="zh-CN"/>
        </w:rPr>
        <w:t>C4-193595</w:t>
      </w:r>
      <w:r>
        <w:rPr>
          <w:rFonts w:ascii="Arial" w:hAnsi="Arial" w:cs="Arial" w:hint="eastAsia"/>
          <w:bCs/>
          <w:lang w:eastAsia="zh-CN"/>
        </w:rPr>
        <w:t xml:space="preserve"> was agreed to add 404 response to DELETE method:</w:t>
      </w:r>
    </w:p>
    <w:p w:rsidR="007B6B14" w:rsidRDefault="007B6B14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/>
      </w:tblPr>
      <w:tblGrid>
        <w:gridCol w:w="1634"/>
        <w:gridCol w:w="446"/>
        <w:gridCol w:w="1285"/>
        <w:gridCol w:w="1154"/>
        <w:gridCol w:w="5382"/>
      </w:tblGrid>
      <w:tr w:rsidR="007B6B14" w:rsidTr="00AF7B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Response</w:t>
            </w:r>
          </w:p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B6B14" w:rsidRPr="00744DC6" w:rsidRDefault="007B6B14" w:rsidP="00AF7B97">
            <w:pPr>
              <w:pStyle w:val="TAH"/>
              <w:rPr>
                <w:lang w:val="en-US"/>
              </w:rPr>
            </w:pPr>
            <w:r w:rsidRPr="00744DC6">
              <w:rPr>
                <w:lang w:val="en-US"/>
              </w:rPr>
              <w:t>Description</w:t>
            </w:r>
          </w:p>
        </w:tc>
      </w:tr>
      <w:tr w:rsidR="007B6B14" w:rsidRPr="00D541E4" w:rsidTr="00AF7B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B6B14" w:rsidRPr="00744DC6" w:rsidRDefault="007B6B14" w:rsidP="00AF7B97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44DC6" w:rsidRDefault="007B6B14" w:rsidP="00AF7B97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44DC6" w:rsidRDefault="007B6B14" w:rsidP="00AF7B97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B6B14" w:rsidRPr="00744DC6" w:rsidRDefault="007B6B14" w:rsidP="00AF7B97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7B6B14" w:rsidRPr="00744DC6" w:rsidRDefault="007B6B14" w:rsidP="00AF7B97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Upon success, an empty response body shall be returned.</w:t>
            </w:r>
          </w:p>
        </w:tc>
      </w:tr>
      <w:tr w:rsidR="007B6B14" w:rsidRPr="00D541E4" w:rsidTr="00AF7B97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B6B14" w:rsidRDefault="007B6B14" w:rsidP="00AF7B97">
            <w:pPr>
              <w:pStyle w:val="TAL"/>
              <w:rPr>
                <w:color w:val="0000FF"/>
                <w:lang w:val="en-US"/>
              </w:rPr>
            </w:pPr>
            <w:r w:rsidRPr="007B6B14">
              <w:rPr>
                <w:color w:val="0000FF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B6B14" w:rsidRDefault="007B6B14" w:rsidP="00AF7B97">
            <w:pPr>
              <w:pStyle w:val="TAC"/>
              <w:rPr>
                <w:color w:val="0000FF"/>
                <w:lang w:val="en-US"/>
              </w:rPr>
            </w:pPr>
            <w:r w:rsidRPr="007B6B14">
              <w:rPr>
                <w:color w:val="0000FF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B6B14" w:rsidRDefault="007B6B14" w:rsidP="00AF7B97">
            <w:pPr>
              <w:pStyle w:val="TAL"/>
              <w:rPr>
                <w:color w:val="0000FF"/>
                <w:lang w:val="en-US"/>
              </w:rPr>
            </w:pPr>
            <w:r w:rsidRPr="007B6B14">
              <w:rPr>
                <w:color w:val="0000FF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B6B14" w:rsidRDefault="007B6B14" w:rsidP="00AF7B97">
            <w:pPr>
              <w:pStyle w:val="TAL"/>
              <w:rPr>
                <w:color w:val="0000FF"/>
                <w:lang w:val="en-US"/>
              </w:rPr>
            </w:pPr>
            <w:r w:rsidRPr="007B6B14">
              <w:rPr>
                <w:color w:val="0000FF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6B14" w:rsidRPr="007B6B14" w:rsidRDefault="007B6B14" w:rsidP="00AF7B97">
            <w:pPr>
              <w:pStyle w:val="TAL"/>
              <w:rPr>
                <w:color w:val="0000FF"/>
              </w:rPr>
            </w:pPr>
            <w:r w:rsidRPr="007B6B14">
              <w:rPr>
                <w:color w:val="0000FF"/>
              </w:rPr>
              <w:t>The "cause" attribute shall be set to one of the following application errors:</w:t>
            </w:r>
          </w:p>
          <w:p w:rsidR="007B6B14" w:rsidRPr="007B6B14" w:rsidRDefault="007B6B14" w:rsidP="00AF7B97">
            <w:pPr>
              <w:pStyle w:val="TAL"/>
              <w:rPr>
                <w:color w:val="0000FF"/>
              </w:rPr>
            </w:pPr>
            <w:r w:rsidRPr="007B6B14">
              <w:rPr>
                <w:color w:val="0000FF"/>
              </w:rPr>
              <w:t>- USER_NOT_FOUND</w:t>
            </w:r>
          </w:p>
          <w:p w:rsidR="007B6B14" w:rsidRPr="007B6B14" w:rsidRDefault="007B6B14" w:rsidP="00AF7B97">
            <w:pPr>
              <w:pStyle w:val="TAL"/>
              <w:rPr>
                <w:color w:val="0000FF"/>
                <w:lang w:val="en-US"/>
              </w:rPr>
            </w:pPr>
            <w:r w:rsidRPr="007B6B14">
              <w:rPr>
                <w:color w:val="0000FF"/>
              </w:rPr>
              <w:t>- DATA_NOT_FOUND</w:t>
            </w:r>
          </w:p>
        </w:tc>
      </w:tr>
      <w:tr w:rsidR="007B6B14" w:rsidTr="00AF7B9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B6B14" w:rsidRPr="00744DC6" w:rsidRDefault="007B6B14" w:rsidP="00AF7B97">
            <w:pPr>
              <w:pStyle w:val="TAL"/>
              <w:rPr>
                <w:lang w:val="en-US"/>
              </w:rPr>
            </w:pPr>
            <w:r w:rsidRPr="00744DC6">
              <w:rPr>
                <w:lang w:val="en-US"/>
              </w:rPr>
              <w:t>NOTE:</w:t>
            </w:r>
            <w:r w:rsidRPr="00744DC6">
              <w:rPr>
                <w:lang w:val="en-US"/>
              </w:rPr>
              <w:tab/>
              <w:t>In addition common data structures as listed in table 5.5-1 are supported.</w:t>
            </w:r>
          </w:p>
        </w:tc>
      </w:tr>
    </w:tbl>
    <w:p w:rsidR="007B6B14" w:rsidRDefault="007B6B14" w:rsidP="00D55DA3">
      <w:pPr>
        <w:ind w:left="1134" w:hangingChars="567" w:hanging="1134"/>
        <w:rPr>
          <w:rFonts w:ascii="Arial" w:hAnsi="Arial" w:cs="Arial"/>
          <w:bCs/>
          <w:lang w:eastAsia="zh-CN"/>
        </w:rPr>
      </w:pPr>
    </w:p>
    <w:p w:rsidR="007B6B14" w:rsidRDefault="007B6B14" w:rsidP="007B6B1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If a R16 consumer intends to DELETE something which does not exist on a R15 UDR, then the UDR responds with simply a 404 response (without payload), should this response message fail the schema checking on the consumer? What will happen then?</w:t>
      </w:r>
    </w:p>
    <w:p w:rsidR="007B6B14" w:rsidRDefault="007B6B14" w:rsidP="007B6B14">
      <w:pPr>
        <w:rPr>
          <w:rFonts w:ascii="Arial" w:hAnsi="Arial" w:cs="Arial"/>
          <w:bCs/>
          <w:lang w:eastAsia="zh-CN"/>
        </w:rPr>
      </w:pPr>
    </w:p>
    <w:p w:rsidR="007B6B14" w:rsidRPr="00290D52" w:rsidRDefault="007B6B14" w:rsidP="007B6B14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>3.</w:t>
      </w:r>
      <w:r w:rsidRPr="00290D52">
        <w:rPr>
          <w:rFonts w:ascii="Arial" w:hAnsi="Arial" w:cs="Arial" w:hint="eastAsia"/>
          <w:b/>
          <w:bCs/>
          <w:sz w:val="28"/>
          <w:szCs w:val="28"/>
          <w:lang w:eastAsia="zh-CN"/>
        </w:rPr>
        <w:tab/>
        <w:t>Discussion on solutions</w:t>
      </w:r>
    </w:p>
    <w:p w:rsidR="007B6B14" w:rsidRDefault="007B6B14" w:rsidP="007B6B14">
      <w:pPr>
        <w:rPr>
          <w:rFonts w:ascii="Arial" w:hAnsi="Arial" w:cs="Arial"/>
          <w:bCs/>
          <w:lang w:eastAsia="zh-CN"/>
        </w:rPr>
      </w:pPr>
    </w:p>
    <w:p w:rsidR="00290D52" w:rsidRDefault="00CC1805" w:rsidP="007B6B1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For problem-1, one possible solution could be to define a general application layer error code, e.g. UNSPECIFIED, if the HTTP server "needs not to say anything" other than the error code, it </w:t>
      </w:r>
      <w:r>
        <w:rPr>
          <w:rFonts w:ascii="Arial" w:hAnsi="Arial" w:cs="Arial"/>
          <w:bCs/>
          <w:lang w:eastAsia="zh-CN"/>
        </w:rPr>
        <w:t>shall</w:t>
      </w:r>
      <w:r>
        <w:rPr>
          <w:rFonts w:ascii="Arial" w:hAnsi="Arial" w:cs="Arial" w:hint="eastAsia"/>
          <w:bCs/>
          <w:lang w:eastAsia="zh-CN"/>
        </w:rPr>
        <w:t xml:space="preserve"> include this general application error in the response message.</w:t>
      </w:r>
    </w:p>
    <w:p w:rsidR="00CC1805" w:rsidRDefault="00CC1805" w:rsidP="007B6B14">
      <w:pPr>
        <w:rPr>
          <w:rFonts w:ascii="Arial" w:hAnsi="Arial" w:cs="Arial"/>
          <w:bCs/>
          <w:lang w:eastAsia="zh-CN"/>
        </w:rPr>
      </w:pPr>
    </w:p>
    <w:p w:rsidR="00CC1805" w:rsidRPr="007B6B14" w:rsidRDefault="00CC1805" w:rsidP="007B6B1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Fo</w:t>
      </w:r>
      <w:r w:rsidR="00D86700">
        <w:rPr>
          <w:rFonts w:ascii="Arial" w:hAnsi="Arial" w:cs="Arial" w:hint="eastAsia"/>
          <w:bCs/>
          <w:lang w:eastAsia="zh-CN"/>
        </w:rPr>
        <w:t xml:space="preserve">r problem-2, is it helpful to NOT enforce the requirement on payload in the OpenAPI but only in </w:t>
      </w:r>
      <w:r w:rsidR="00D86700">
        <w:rPr>
          <w:rFonts w:ascii="Arial" w:hAnsi="Arial" w:cs="Arial"/>
          <w:bCs/>
          <w:lang w:eastAsia="zh-CN"/>
        </w:rPr>
        <w:t>the</w:t>
      </w:r>
      <w:r w:rsidR="00D86700">
        <w:rPr>
          <w:rFonts w:ascii="Arial" w:hAnsi="Arial" w:cs="Arial" w:hint="eastAsia"/>
          <w:bCs/>
          <w:lang w:eastAsia="zh-CN"/>
        </w:rPr>
        <w:t xml:space="preserve"> normative text?</w:t>
      </w:r>
      <w:r w:rsidR="007E35F9">
        <w:rPr>
          <w:rFonts w:ascii="Arial" w:hAnsi="Arial" w:cs="Arial" w:hint="eastAsia"/>
          <w:bCs/>
          <w:lang w:eastAsia="zh-CN"/>
        </w:rPr>
        <w:t xml:space="preserve"> Better solutions?</w:t>
      </w:r>
    </w:p>
    <w:sectPr w:rsidR="00CC1805" w:rsidRPr="007B6B14" w:rsidSect="00982F6D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4784" w:rsidRDefault="00504784">
      <w:r>
        <w:separator/>
      </w:r>
    </w:p>
  </w:endnote>
  <w:endnote w:type="continuationSeparator" w:id="0">
    <w:p w:rsidR="00504784" w:rsidRDefault="00504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4784" w:rsidRDefault="00504784">
      <w:r>
        <w:separator/>
      </w:r>
    </w:p>
  </w:footnote>
  <w:footnote w:type="continuationSeparator" w:id="0">
    <w:p w:rsidR="00504784" w:rsidRDefault="0050478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C6DFF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0D52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81C16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857"/>
    <w:rsid w:val="004A0A73"/>
    <w:rsid w:val="004A308E"/>
    <w:rsid w:val="004A661C"/>
    <w:rsid w:val="004D2FA0"/>
    <w:rsid w:val="004E1010"/>
    <w:rsid w:val="0050202A"/>
    <w:rsid w:val="00504784"/>
    <w:rsid w:val="0052032E"/>
    <w:rsid w:val="005415EF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08AF"/>
    <w:rsid w:val="00665B9B"/>
    <w:rsid w:val="006D3D54"/>
    <w:rsid w:val="006D5CD1"/>
    <w:rsid w:val="006E1A49"/>
    <w:rsid w:val="006F1B00"/>
    <w:rsid w:val="006F4B7A"/>
    <w:rsid w:val="00700A59"/>
    <w:rsid w:val="00710142"/>
    <w:rsid w:val="00712E81"/>
    <w:rsid w:val="00723919"/>
    <w:rsid w:val="00740BCE"/>
    <w:rsid w:val="0074596C"/>
    <w:rsid w:val="00762474"/>
    <w:rsid w:val="00770CA1"/>
    <w:rsid w:val="007814A8"/>
    <w:rsid w:val="00781A62"/>
    <w:rsid w:val="00783C0E"/>
    <w:rsid w:val="00787383"/>
    <w:rsid w:val="00791B51"/>
    <w:rsid w:val="007B5F65"/>
    <w:rsid w:val="007B6B14"/>
    <w:rsid w:val="007D3C7C"/>
    <w:rsid w:val="007E35F9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76D"/>
    <w:rsid w:val="00977C43"/>
    <w:rsid w:val="009814FB"/>
    <w:rsid w:val="00982F6D"/>
    <w:rsid w:val="00994C7B"/>
    <w:rsid w:val="00996533"/>
    <w:rsid w:val="009A3833"/>
    <w:rsid w:val="009A5F57"/>
    <w:rsid w:val="009A62E2"/>
    <w:rsid w:val="009B110B"/>
    <w:rsid w:val="009B13F0"/>
    <w:rsid w:val="009B196A"/>
    <w:rsid w:val="009D36C0"/>
    <w:rsid w:val="009D6D9F"/>
    <w:rsid w:val="009E1910"/>
    <w:rsid w:val="009E5DBA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4614"/>
    <w:rsid w:val="00B84B54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915AE"/>
    <w:rsid w:val="00CA5DB0"/>
    <w:rsid w:val="00CC1805"/>
    <w:rsid w:val="00D145EC"/>
    <w:rsid w:val="00D43C0B"/>
    <w:rsid w:val="00D44A74"/>
    <w:rsid w:val="00D55DA3"/>
    <w:rsid w:val="00D57CD2"/>
    <w:rsid w:val="00D57E66"/>
    <w:rsid w:val="00D73350"/>
    <w:rsid w:val="00D82231"/>
    <w:rsid w:val="00D86700"/>
    <w:rsid w:val="00D8756E"/>
    <w:rsid w:val="00D938DD"/>
    <w:rsid w:val="00D974EA"/>
    <w:rsid w:val="00DA3152"/>
    <w:rsid w:val="00DC0F52"/>
    <w:rsid w:val="00DC4726"/>
    <w:rsid w:val="00DD40D2"/>
    <w:rsid w:val="00DE5BBF"/>
    <w:rsid w:val="00E041CD"/>
    <w:rsid w:val="00E1463F"/>
    <w:rsid w:val="00E21D92"/>
    <w:rsid w:val="00E363A9"/>
    <w:rsid w:val="00E53AE3"/>
    <w:rsid w:val="00E64FB2"/>
    <w:rsid w:val="00E70234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2C64"/>
    <w:rsid w:val="00F572DD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2F6D"/>
    <w:rPr>
      <w:lang w:eastAsia="en-US"/>
    </w:rPr>
  </w:style>
  <w:style w:type="paragraph" w:styleId="1">
    <w:name w:val="heading 1"/>
    <w:basedOn w:val="a"/>
    <w:next w:val="a"/>
    <w:qFormat/>
    <w:rsid w:val="00982F6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rsid w:val="00982F6D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982F6D"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rsid w:val="00982F6D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982F6D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82F6D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82F6D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982F6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982F6D"/>
  </w:style>
  <w:style w:type="paragraph" w:customStyle="1" w:styleId="B1">
    <w:name w:val="B1"/>
    <w:basedOn w:val="a"/>
    <w:rsid w:val="00982F6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82F6D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982F6D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rsid w:val="00982F6D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rsid w:val="00982F6D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Document Map"/>
    <w:basedOn w:val="a"/>
    <w:link w:val="Char"/>
    <w:rsid w:val="006D5CD1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8"/>
    <w:rsid w:val="006D5CD1"/>
    <w:rPr>
      <w:rFonts w:ascii="宋体" w:eastAsia="宋体"/>
      <w:sz w:val="18"/>
      <w:szCs w:val="18"/>
      <w:lang w:eastAsia="en-US"/>
    </w:rPr>
  </w:style>
  <w:style w:type="paragraph" w:customStyle="1" w:styleId="TAL">
    <w:name w:val="TAL"/>
    <w:basedOn w:val="a"/>
    <w:link w:val="TALChar"/>
    <w:qFormat/>
    <w:rsid w:val="00B74614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B74614"/>
    <w:rPr>
      <w:b/>
    </w:rPr>
  </w:style>
  <w:style w:type="paragraph" w:customStyle="1" w:styleId="TAC">
    <w:name w:val="TAC"/>
    <w:basedOn w:val="TAL"/>
    <w:link w:val="TACChar"/>
    <w:rsid w:val="00B74614"/>
    <w:pPr>
      <w:jc w:val="center"/>
    </w:pPr>
  </w:style>
  <w:style w:type="character" w:customStyle="1" w:styleId="TALChar">
    <w:name w:val="TAL Char"/>
    <w:link w:val="TAL"/>
    <w:locked/>
    <w:rsid w:val="00B7461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B7461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rsid w:val="00B74614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David Boswarthick</dc:creator>
  <cp:lastModifiedBy>Song Yue12</cp:lastModifiedBy>
  <cp:revision>20</cp:revision>
  <cp:lastPrinted>2001-04-23T09:30:00Z</cp:lastPrinted>
  <dcterms:created xsi:type="dcterms:W3CDTF">2019-09-03T02:31:00Z</dcterms:created>
  <dcterms:modified xsi:type="dcterms:W3CDTF">2019-09-26T01:31:00Z</dcterms:modified>
</cp:coreProperties>
</file>